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9" w:rsidRPr="005A6619" w:rsidRDefault="005A6619" w:rsidP="005A6619">
      <w:pPr>
        <w:rPr>
          <w:b/>
          <w:sz w:val="24"/>
          <w:szCs w:val="24"/>
        </w:rPr>
      </w:pPr>
      <w:r>
        <w:br/>
      </w:r>
      <w:hyperlink r:id="rId4" w:history="1">
        <w:r w:rsidRPr="00637964">
          <w:rPr>
            <w:rStyle w:val="Hyperlink"/>
          </w:rPr>
          <w:t>http://www.glas-slavonije.hr/286262/4/Vinkovcani-tjedan-dana-u-Rumunjskoj</w:t>
        </w:r>
      </w:hyperlink>
      <w:r>
        <w:br/>
      </w:r>
      <w:r>
        <w:br/>
      </w:r>
      <w:r w:rsidRPr="005A6619">
        <w:drawing>
          <wp:inline distT="0" distB="0" distL="0" distR="0">
            <wp:extent cx="2133600" cy="457200"/>
            <wp:effectExtent l="19050" t="0" r="0" b="0"/>
            <wp:docPr id="5" name="Picture 1" descr="http://www.glas-slavonije.hr/img/gla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s-slavonije.hr/img/glas-log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5A6619">
        <w:rPr>
          <w:b/>
          <w:sz w:val="24"/>
          <w:szCs w:val="24"/>
        </w:rPr>
        <w:t>PROJEKTNI TIM ERASMUS</w:t>
      </w:r>
    </w:p>
    <w:p w:rsidR="005A6619" w:rsidRPr="005A6619" w:rsidRDefault="005A6619" w:rsidP="005A6619">
      <w:r w:rsidRPr="005A6619">
        <w:rPr>
          <w:b/>
          <w:sz w:val="24"/>
          <w:szCs w:val="24"/>
        </w:rPr>
        <w:t>Vinkovčani tjedan dana u Rumunjskoj</w:t>
      </w:r>
      <w:r>
        <w:br/>
      </w:r>
      <w:r w:rsidRPr="005A6619">
        <w:drawing>
          <wp:inline distT="0" distB="0" distL="0" distR="0">
            <wp:extent cx="1600200" cy="514792"/>
            <wp:effectExtent l="19050" t="0" r="0" b="0"/>
            <wp:docPr id="6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3" cy="5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19" w:rsidRPr="005A6619" w:rsidRDefault="005A6619" w:rsidP="005A6619">
      <w:r w:rsidRPr="005A6619">
        <w:drawing>
          <wp:inline distT="0" distB="0" distL="0" distR="0">
            <wp:extent cx="6210300" cy="4086225"/>
            <wp:effectExtent l="19050" t="0" r="0" b="0"/>
            <wp:docPr id="21" name="ctl00_cphBody1_TabContainer1_tabPanelFoto_img" descr="http://www.glas-slavonije.hr/Slike/2015/11/21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Body1_TabContainer1_tabPanelFoto_img" descr="http://www.glas-slavonije.hr/Slike/2015/11/212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19" w:rsidRPr="005A6619" w:rsidRDefault="005A6619" w:rsidP="005A6619"/>
    <w:p w:rsidR="005A6619" w:rsidRPr="005A6619" w:rsidRDefault="005A6619" w:rsidP="005A6619">
      <w:r w:rsidRPr="005A6619">
        <w:t>Projektni tim Erasmus + projekt Young citizens of Europe OŠ Bartola Kašića iz Vinkovaca sastavljen od šest učenika i pet učiteljica proveo je tjedan dana u rumunjskom gradu Craiovi, koja je bila domaćin petog projektnog sastanka zemalja sudionica projekta.</w:t>
      </w:r>
    </w:p>
    <w:p w:rsidR="005A6619" w:rsidRPr="005A6619" w:rsidRDefault="005A6619" w:rsidP="005A6619">
      <w:r w:rsidRPr="005A6619">
        <w:t>Učenici i učitelji iz Poljske (Gdynia), Bugarske (Pleven), Italije (San Giovanni La Punta), Finske (Järvenpää), Turske (Tarsus) i Hrvatske (Vinkovci) bili su gosti škole partnera Liceul de Arte ''Martin Sorescu'' iz grada Craiove.</w:t>
      </w:r>
    </w:p>
    <w:p w:rsidR="005A6619" w:rsidRPr="005A6619" w:rsidRDefault="005A6619" w:rsidP="005A6619">
      <w:r w:rsidRPr="005A6619">
        <w:t xml:space="preserve">Tema sastanka bile su europske vrijednosti i o njima su učili kroz zajednički rad u školi i izvan nje.Učenici su vodili debatu uz stručno vodstvo učitelja o temi ''Visoki zidovi - otvorena vrata'', </w:t>
      </w:r>
      <w:r w:rsidRPr="005A6619">
        <w:lastRenderedPageBreak/>
        <w:t>debatu o temi ''Europske vrijednosti", saslušali predavanje rumunjske savjetnice u EU parlamentu s aktualnom problematikom ''Mogućnosti mladih na europskom tržištu rada''. Na Univerzitetu Craiova bilo je organizirano predavanje ''Kako planirati budućnost ?'', u kojemu je posebno naglašena uloga obrazovanja i cjeloživotnog učenja.</w:t>
      </w:r>
    </w:p>
    <w:p w:rsidR="005A6619" w:rsidRPr="005A6619" w:rsidRDefault="005A6619" w:rsidP="005A6619">
      <w:r w:rsidRPr="005A6619">
        <w:t>- S obzirom na to da je škola domaćin, umjetnička škola koju pohađa 700 učenika u dobi od 6 do 18 godina, a takvih škola u hrvatskom sustavu školstva nema, bilo je zanimljivo naučiti kako škola funkcionira i na koji se način potiče izvrsnost i darovitost učenika za likovne i glazbene umjetnosti. Čitav ovaj obrazovni ciklus učenici se pripremaju za studij glazbe, likovnih i grafičkih umjetnosti, modnog ili industrijskog dizajna te arhitekture. Bilo je lijepo što smo i sami bili dio tog svijeta umjetnosti koji smo upoznali kroz predivne učeničke koncerte, brojne umjetničke radionice od oslikavanja keramike do modnog dizajna s recikliranim materijalima ili radionice izrade tradicionalne rumunjske keramike na lončarskom kolu. Posljednjeg dana našeg boravka organizirana je izložba radova svih sudionika projekta koju su popratili lokalni mediji - istaknula je Adrijana Cvrković-Lasić, prof., ravnateljica Osnovne škole ''Bartol Kašić'' Vinkovci.M.Kokaj</w:t>
      </w:r>
    </w:p>
    <w:p w:rsidR="00EC1551" w:rsidRDefault="00EC1551"/>
    <w:sectPr w:rsidR="00EC1551" w:rsidSect="00EC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619"/>
    <w:rsid w:val="005A6619"/>
    <w:rsid w:val="00EC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none" w:sz="0" w:space="6" w:color="C0C0C0"/>
                                <w:bottom w:val="none" w:sz="0" w:space="2" w:color="C0C0C0"/>
                                <w:right w:val="none" w:sz="0" w:space="6" w:color="C0C0C0"/>
                              </w:divBdr>
                              <w:divsChild>
                                <w:div w:id="7491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33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2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none" w:sz="0" w:space="6" w:color="C0C0C0"/>
                                <w:bottom w:val="none" w:sz="0" w:space="2" w:color="C0C0C0"/>
                                <w:right w:val="none" w:sz="0" w:space="6" w:color="C0C0C0"/>
                              </w:divBdr>
                              <w:divsChild>
                                <w:div w:id="16202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811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71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2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las-slavonije.hr/286262/4/Vinkovcani-tjedan-dana-u-Rumunjsko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</cp:revision>
  <dcterms:created xsi:type="dcterms:W3CDTF">2015-11-27T14:12:00Z</dcterms:created>
  <dcterms:modified xsi:type="dcterms:W3CDTF">2015-11-27T14:14:00Z</dcterms:modified>
</cp:coreProperties>
</file>